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08702E" w14:paraId="1C7863E7" w14:textId="77777777" w:rsidTr="0008702E">
        <w:trPr>
          <w:jc w:val="center"/>
        </w:trPr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FFFFF"/>
          </w:tcPr>
          <w:tbl>
            <w:tblPr>
              <w:tblW w:w="9000" w:type="dxa"/>
              <w:jc w:val="center"/>
              <w:shd w:val="clear" w:color="auto" w:fill="FDFDF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63E2068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0E0E0"/>
                    <w:right w:val="nil"/>
                  </w:tcBorders>
                  <w:shd w:val="clear" w:color="auto" w:fill="FDFDFD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14:paraId="70B827F6" w14:textId="129DC059" w:rsidR="0008702E" w:rsidRDefault="0008702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 wp14:anchorId="409628DB" wp14:editId="0AE1C70C">
                        <wp:extent cx="3924300" cy="485775"/>
                        <wp:effectExtent l="0" t="0" r="0" b="9525"/>
                        <wp:docPr id="3" name="Immagine 3" descr="Scuola Superiore dell'Avvocatura">
                          <a:hlinkClick xmlns:a="http://schemas.openxmlformats.org/drawingml/2006/main" r:id="rId4" tgtFrame="_blank" tooltip="Scuola Superiore dell'Avvocatura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cuola Superiore dell'Avvocatu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243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21FE33" w14:textId="77777777" w:rsidR="0008702E" w:rsidRDefault="0008702E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6F930120" w14:textId="77777777">
              <w:trPr>
                <w:trHeight w:val="30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021E676" w14:textId="77777777" w:rsidR="0008702E" w:rsidRDefault="0008702E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759F14AB" w14:textId="77777777" w:rsidR="0008702E" w:rsidRDefault="0008702E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6B249A8D" w14:textId="77777777">
              <w:trPr>
                <w:trHeight w:val="30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2E8E1A0" w14:textId="77777777" w:rsidR="0008702E" w:rsidRDefault="0008702E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764A14EC" w14:textId="77777777" w:rsidR="0008702E" w:rsidRDefault="0008702E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59345E9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8280"/>
                  </w:tblGrid>
                  <w:tr w:rsidR="0008702E" w14:paraId="53E3528B" w14:textId="77777777">
                    <w:trPr>
                      <w:trHeight w:val="450"/>
                    </w:trPr>
                    <w:tc>
                      <w:tcPr>
                        <w:tcW w:w="120" w:type="dxa"/>
                        <w:tcBorders>
                          <w:top w:val="single" w:sz="6" w:space="0" w:color="A6BFFF"/>
                          <w:left w:val="nil"/>
                          <w:bottom w:val="nil"/>
                          <w:right w:val="nil"/>
                        </w:tcBorders>
                        <w:shd w:val="clear" w:color="auto" w:fill="D0E1FF"/>
                        <w:vAlign w:val="center"/>
                        <w:hideMark/>
                      </w:tcPr>
                      <w:p w14:paraId="13118BC3" w14:textId="77777777" w:rsidR="0008702E" w:rsidRDefault="0008702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FEAFF"/>
                          <w:left w:val="nil"/>
                          <w:bottom w:val="nil"/>
                          <w:right w:val="nil"/>
                        </w:tcBorders>
                        <w:shd w:val="clear" w:color="auto" w:fill="EEF4FF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2B6C38" w14:textId="77777777" w:rsidR="0008702E" w:rsidRDefault="0008702E">
                        <w:pPr>
                          <w:spacing w:line="195" w:lineRule="exact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96AAD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96AAD3"/>
                            <w:sz w:val="18"/>
                            <w:szCs w:val="18"/>
                          </w:rPr>
                          <w:t>CORSI DELLA SCUOLA SUPERIORE DELLA MAGISTRATURA APERTI AGLI AVVOCATI DEL LIBERO FORO</w:t>
                        </w:r>
                      </w:p>
                    </w:tc>
                  </w:tr>
                </w:tbl>
                <w:p w14:paraId="52E29329" w14:textId="77777777" w:rsidR="0008702E" w:rsidRDefault="000870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1E9B41" w14:textId="77777777" w:rsidR="0008702E" w:rsidRDefault="0008702E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7A321EE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08702E" w14:paraId="729268EE" w14:textId="77777777">
                    <w:tc>
                      <w:tcPr>
                        <w:tcW w:w="0" w:type="auto"/>
                        <w:hideMark/>
                      </w:tcPr>
                      <w:p w14:paraId="3636EDDF" w14:textId="77777777" w:rsidR="0008702E" w:rsidRDefault="0008702E">
                        <w:pPr>
                          <w:spacing w:after="240" w:line="270" w:lineRule="atLeast"/>
                          <w:jc w:val="both"/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4495E"/>
                            <w:sz w:val="27"/>
                            <w:szCs w:val="27"/>
                          </w:rPr>
                          <w:br/>
                          <w:t>Sono stati indetti dalla Scuola Superiore della Magistratura i corsi di formazione 2026 aperti anche agli Avvocati del Libero Foro.</w:t>
                        </w:r>
                      </w:p>
                      <w:p w14:paraId="74505502" w14:textId="77777777" w:rsidR="0008702E" w:rsidRDefault="0008702E">
                        <w:pPr>
                          <w:spacing w:after="240" w:line="270" w:lineRule="atLeast"/>
                          <w:jc w:val="both"/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4495E"/>
                            <w:sz w:val="27"/>
                            <w:szCs w:val="27"/>
                          </w:rPr>
                          <w:t>Il programma completo è consultabile accedendo al sito istituzionale della Scuola (</w:t>
                        </w:r>
                        <w:hyperlink r:id="rId6" w:history="1">
                          <w:r>
                            <w:rPr>
                              <w:rStyle w:val="Collegamentoipertestuale"/>
                              <w:rFonts w:ascii="Tahoma" w:eastAsia="Times New Roman" w:hAnsi="Tahoma" w:cs="Tahoma"/>
                              <w:color w:val="34495E"/>
                              <w:sz w:val="27"/>
                              <w:szCs w:val="27"/>
                            </w:rPr>
                            <w:t>www.scuolamagistratura.it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4495E"/>
                            <w:sz w:val="27"/>
                            <w:szCs w:val="27"/>
                          </w:rPr>
                          <w:t xml:space="preserve">) oppure cliccando direttamente sul seguente </w:t>
                        </w:r>
                        <w:hyperlink r:id="rId7" w:tgtFrame="_blank" w:history="1">
                          <w:r>
                            <w:rPr>
                              <w:rStyle w:val="Collegamentoipertestuale"/>
                              <w:rFonts w:ascii="Tahoma" w:eastAsia="Times New Roman" w:hAnsi="Tahoma" w:cs="Tahoma"/>
                              <w:b/>
                              <w:bCs/>
                              <w:color w:val="34495E"/>
                              <w:sz w:val="27"/>
                              <w:szCs w:val="27"/>
                              <w:shd w:val="clear" w:color="auto" w:fill="C2E0F4"/>
                            </w:rPr>
                            <w:t>LINK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4495E"/>
                            <w:sz w:val="27"/>
                            <w:szCs w:val="27"/>
                          </w:rPr>
                          <w:t>.</w:t>
                        </w:r>
                      </w:p>
                      <w:p w14:paraId="48DA1521" w14:textId="77777777" w:rsidR="0008702E" w:rsidRDefault="0008702E">
                        <w:pPr>
                          <w:spacing w:after="240" w:line="270" w:lineRule="atLeast"/>
                          <w:jc w:val="both"/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4495E"/>
                            <w:sz w:val="27"/>
                            <w:szCs w:val="27"/>
                          </w:rPr>
                          <w:t>La partecipazione è gratuita mentre le spese di viaggio e soggiorno saranno a cura e a carico dei partecipanti.</w:t>
                        </w:r>
                      </w:p>
                      <w:p w14:paraId="71695FF0" w14:textId="77777777" w:rsidR="0008702E" w:rsidRDefault="0008702E">
                        <w:pPr>
                          <w:spacing w:line="270" w:lineRule="atLeast"/>
                          <w:jc w:val="both"/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4495E"/>
                            <w:sz w:val="27"/>
                            <w:szCs w:val="27"/>
                          </w:rPr>
                          <w:t xml:space="preserve">Le domande di partecipazione, come di consueto, dovranno essere inoltrate direttamente dagli interessati </w:t>
                        </w:r>
                        <w:r>
                          <w:rPr>
                            <w:rFonts w:ascii="Tahoma" w:eastAsia="Times New Roman" w:hAnsi="Tahoma" w:cs="Tahoma"/>
                            <w:color w:val="34495E"/>
                            <w:sz w:val="27"/>
                            <w:szCs w:val="27"/>
                            <w:u w:val="single"/>
                          </w:rPr>
                          <w:t>esclusivamente</w:t>
                        </w:r>
                        <w:r>
                          <w:rPr>
                            <w:rFonts w:ascii="Tahoma" w:eastAsia="Times New Roman" w:hAnsi="Tahoma" w:cs="Tahoma"/>
                            <w:color w:val="34495E"/>
                            <w:sz w:val="27"/>
                            <w:szCs w:val="27"/>
                          </w:rPr>
                          <w:t xml:space="preserve"> tramite il link a fondo pagina.</w:t>
                        </w:r>
                        <w:r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08702E" w14:paraId="2E92375D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5721"/>
                        </w:tblGrid>
                        <w:tr w:rsidR="0008702E" w14:paraId="6F2E740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D05E48" w14:textId="63631E04" w:rsidR="0008702E" w:rsidRDefault="0008702E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20202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BAA3CFD" wp14:editId="51CDE8A7">
                                    <wp:extent cx="104775" cy="95250"/>
                                    <wp:effectExtent l="0" t="0" r="9525" b="0"/>
                                    <wp:docPr id="2" name="Immagine 2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5BDD8AE" w14:textId="77777777" w:rsidR="0008702E" w:rsidRDefault="00000000">
                              <w:pPr>
                                <w:spacing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</w:rPr>
                              </w:pPr>
                              <w:hyperlink r:id="rId10" w:tgtFrame="_blank" w:history="1">
                                <w:r w:rsidR="0008702E">
                                  <w:rPr>
                                    <w:rStyle w:val="Collegamentoipertestuale"/>
                                    <w:rFonts w:ascii="Arial" w:eastAsia="Times New Roman" w:hAnsi="Arial" w:cs="Arial"/>
                                    <w:b/>
                                    <w:bCs/>
                                    <w:color w:val="406CBA"/>
                                    <w:sz w:val="18"/>
                                    <w:szCs w:val="18"/>
                                  </w:rPr>
                                  <w:t>CLICCA QUI PER INOLTRARE LA DOMANDA DI PARTECIPAZIONE</w:t>
                                </w:r>
                              </w:hyperlink>
                              <w:r w:rsidR="0008702E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64265B87" w14:textId="77777777" w:rsidR="0008702E" w:rsidRDefault="0008702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A62C526" w14:textId="77777777" w:rsidR="0008702E" w:rsidRDefault="000870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D7F3BB" w14:textId="77777777" w:rsidR="0008702E" w:rsidRDefault="0008702E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1A7918FC" w14:textId="77777777">
              <w:trPr>
                <w:trHeight w:val="30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AAE4425" w14:textId="77777777" w:rsidR="0008702E" w:rsidRDefault="0008702E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32C03159" w14:textId="77777777" w:rsidR="0008702E" w:rsidRDefault="0008702E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3C45FFA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08702E" w14:paraId="68DA8D00" w14:textId="77777777">
                    <w:tc>
                      <w:tcPr>
                        <w:tcW w:w="0" w:type="auto"/>
                        <w:hideMark/>
                      </w:tcPr>
                      <w:p w14:paraId="1231E6D8" w14:textId="77777777" w:rsidR="0008702E" w:rsidRDefault="0008702E">
                        <w:pPr>
                          <w:pStyle w:val="NormaleWeb"/>
                          <w:spacing w:line="270" w:lineRule="atLeast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34495E"/>
                          </w:rPr>
                          <w:t>Non saranno prese in considerazione domande inviate direttamente alla Scuola Superiore della Magistratura né inoltrate con altre modalità.</w:t>
                        </w:r>
                      </w:p>
                      <w:p w14:paraId="1F71B933" w14:textId="77777777" w:rsidR="0008702E" w:rsidRDefault="0008702E">
                        <w:pPr>
                          <w:pStyle w:val="NormaleWeb"/>
                          <w:spacing w:line="270" w:lineRule="atLeast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color w:val="34495E"/>
                          </w:rPr>
                          <w:t xml:space="preserve">Sarà cura di questo Consiglio Nazionale informare direttamente ed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34495E"/>
                            <w:u w:val="single"/>
                          </w:rPr>
                          <w:t>esclusivamente</w:t>
                        </w:r>
                        <w:r>
                          <w:rPr>
                            <w:rFonts w:ascii="Tahoma" w:hAnsi="Tahoma" w:cs="Tahoma"/>
                            <w:color w:val="34495E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34495E"/>
                          </w:rPr>
                          <w:t>i colleghi designati dell’autorizzazione loro necessaria per la partecipazione.</w:t>
                        </w:r>
                      </w:p>
                    </w:tc>
                  </w:tr>
                </w:tbl>
                <w:p w14:paraId="2360310A" w14:textId="77777777" w:rsidR="0008702E" w:rsidRDefault="000870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6DC49E" w14:textId="77777777" w:rsidR="0008702E" w:rsidRDefault="0008702E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06EB3AEF" w14:textId="77777777">
              <w:trPr>
                <w:trHeight w:val="30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21CD383" w14:textId="77777777" w:rsidR="0008702E" w:rsidRDefault="0008702E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09409D59" w14:textId="77777777" w:rsidR="0008702E" w:rsidRDefault="0008702E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6F6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8702E" w14:paraId="276FF73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0E0E0"/>
                    <w:left w:val="nil"/>
                    <w:bottom w:val="nil"/>
                    <w:right w:val="nil"/>
                  </w:tcBorders>
                  <w:shd w:val="clear" w:color="auto" w:fill="F6F6F8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66"/>
                    <w:gridCol w:w="6334"/>
                  </w:tblGrid>
                  <w:tr w:rsidR="0008702E" w14:paraId="2D58C62A" w14:textId="77777777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0EE10D7E" w14:textId="466F7657" w:rsidR="0008702E" w:rsidRDefault="0008702E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2CF2912D" wp14:editId="76982925">
                              <wp:extent cx="733425" cy="714375"/>
                              <wp:effectExtent l="0" t="0" r="9525" b="0"/>
                              <wp:docPr id="1" name="Immagine 1">
                                <a:hlinkClick xmlns:a="http://schemas.openxmlformats.org/drawingml/2006/main" r:id="rId11" tgtFrame="_blank" tooltip="Scuola Superiore dell'Avvocatura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71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225" w:type="dxa"/>
                          <w:left w:w="45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6ACF4A0D" w14:textId="77777777" w:rsidR="0008702E" w:rsidRDefault="0008702E">
                        <w:pPr>
                          <w:pStyle w:val="NormaleWeb"/>
                          <w:spacing w:line="300" w:lineRule="atLeast"/>
                          <w:rPr>
                            <w:rFonts w:ascii="Arial" w:hAnsi="Arial" w:cs="Arial"/>
                            <w:color w:val="20202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 w:val="17"/>
                            <w:szCs w:val="17"/>
                          </w:rPr>
                          <w:t>Consiglio Nazionale Forense</w:t>
                        </w:r>
                        <w:r>
                          <w:rPr>
                            <w:rFonts w:ascii="Arial" w:hAnsi="Arial" w:cs="Arial"/>
                            <w:color w:val="202020"/>
                            <w:sz w:val="17"/>
                            <w:szCs w:val="17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202020"/>
                            <w:sz w:val="17"/>
                            <w:szCs w:val="17"/>
                          </w:rPr>
                          <w:t>tel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202020"/>
                            <w:sz w:val="17"/>
                            <w:szCs w:val="17"/>
                          </w:rPr>
                          <w:t>: 06 977488</w:t>
                        </w:r>
                        <w:r>
                          <w:rPr>
                            <w:rFonts w:ascii="Arial" w:hAnsi="Arial" w:cs="Arial"/>
                            <w:color w:val="202020"/>
                            <w:sz w:val="17"/>
                            <w:szCs w:val="17"/>
                          </w:rPr>
                          <w:br/>
                          <w:t xml:space="preserve">web: </w:t>
                        </w:r>
                        <w:hyperlink r:id="rId13" w:tgtFrame="_blank" w:history="1">
                          <w:r>
                            <w:rPr>
                              <w:rStyle w:val="Collegamentoipertestuale"/>
                              <w:rFonts w:ascii="Arial" w:hAnsi="Arial" w:cs="Arial"/>
                              <w:b/>
                              <w:bCs/>
                              <w:color w:val="406CBA"/>
                              <w:sz w:val="17"/>
                              <w:szCs w:val="17"/>
                            </w:rPr>
                            <w:t>www.consiglionazionaleforense.it</w:t>
                          </w:r>
                        </w:hyperlink>
                      </w:p>
                    </w:tc>
                  </w:tr>
                </w:tbl>
                <w:p w14:paraId="41B71366" w14:textId="77777777" w:rsidR="0008702E" w:rsidRDefault="0008702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6CA812" w14:textId="77777777" w:rsidR="0008702E" w:rsidRDefault="000870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F06E6D" w14:textId="77777777" w:rsidR="0031209E" w:rsidRDefault="0031209E"/>
    <w:sectPr w:rsidR="00312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2E"/>
    <w:rsid w:val="0008702E"/>
    <w:rsid w:val="002A0EC5"/>
    <w:rsid w:val="0031209E"/>
    <w:rsid w:val="007B24F9"/>
    <w:rsid w:val="00843A93"/>
    <w:rsid w:val="009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5AF0"/>
  <w15:chartTrackingRefBased/>
  <w15:docId w15:val="{33C11B82-4FF1-4E52-B711-03A9C8AB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02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70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70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70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70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70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70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70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70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70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7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7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7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70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70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70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70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70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70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7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8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70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7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702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70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702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870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7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70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702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08702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870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a-cnf.mailmnta.com/nl/link?c=1grr4&amp;d=2d3&amp;h=1pda09rp2jf1qphemmcejc75td&amp;hpl=CCG6883941KNE83G41PI0SRE41T20Q3GDG&amp;i=1vu&amp;iw=1&amp;p=H1738845903&amp;s=lp&amp;sn=21c&amp;z=1h5n" TargetMode="External"/><Relationship Id="rId13" Type="http://schemas.openxmlformats.org/officeDocument/2006/relationships/hyperlink" Target="https://ssa-cnf.mailmnta.com/nl/link?c=1grr4&amp;d=2d3&amp;h=3ljvif52kt9h85uj4fd0toppr0&amp;hpl=CCG6883941KNE83G41PI0SRE41T20Q3GDG&amp;i=1vu&amp;iw=1&amp;p=H517548686&amp;s=lp&amp;sn=21c&amp;z=1h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sa-cnf.mailmnta.com/nl/link?c=1grr4&amp;d=2d3&amp;h=2dmh100isreg8rm0tbhp2tagon&amp;hpl=CCG6883941KNE83G41PI0SRE41T20Q3GDG&amp;i=1vu&amp;iw=1&amp;p=H260006623&amp;s=lp&amp;sn=21c&amp;z=1h5m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a-cnf.mailmnta.com/nl/link?c=1grr4&amp;d=2d3&amp;h=1mec1lno02jfra6raedujc0495&amp;hpl=CCG6883941KNE83G41PI0SRE41T20Q3GDG&amp;i=1vu&amp;iw=1&amp;p=H260006622&amp;s=lp&amp;sn=21c&amp;z=1h5l" TargetMode="External"/><Relationship Id="rId11" Type="http://schemas.openxmlformats.org/officeDocument/2006/relationships/hyperlink" Target="https://ssa-cnf.mailmnta.com/nl/link?c=1grr4&amp;d=2d3&amp;h=122hq6rtc2moenldurb3uu4hjn&amp;hpl=CCG6883941KNE83G41PI0SRE41T20Q3GDG&amp;i=1vu&amp;iw=1&amp;p=H570866174&amp;s=lp&amp;sn=21c&amp;z=1h5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sa-cnf.mailmnta.com/nl/link?c=1grr4&amp;d=2d3&amp;h=1kd2dcp0s7brdfl6caveiktqpl&amp;hpl=CCG6883941KNE83G41PI0SRE41T20Q3GDG&amp;i=1vu&amp;iw=1&amp;p=H2088957958&amp;s=lp&amp;sn=21c&amp;z=1h5n" TargetMode="External"/><Relationship Id="rId4" Type="http://schemas.openxmlformats.org/officeDocument/2006/relationships/hyperlink" Target="https://ssa-cnf.mailmnta.com/nl/link?c=1grr4&amp;d=2d3&amp;h=ht2005f5rmll0u1c32h0i2ngd&amp;hpl=CCG6883941KNE83G41PI0SRE41T20Q3GDG&amp;i=1vu&amp;iw=1&amp;p=H59523570&amp;s=lp&amp;sn=21c&amp;z=1h5g" TargetMode="Externa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</cp:revision>
  <dcterms:created xsi:type="dcterms:W3CDTF">2025-12-16T11:58:00Z</dcterms:created>
  <dcterms:modified xsi:type="dcterms:W3CDTF">2025-12-16T11:58:00Z</dcterms:modified>
</cp:coreProperties>
</file>